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2740CF" w:rsidP="00177F2A">
            <w:pPr>
              <w:jc w:val="center"/>
              <w:rPr>
                <w:sz w:val="28"/>
                <w:szCs w:val="28"/>
              </w:rPr>
            </w:pPr>
            <w:r w:rsidRPr="002740CF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proofErr w:type="gramStart"/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proofErr w:type="gramEnd"/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09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E72A8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сентября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</w:t>
      </w:r>
      <w:r w:rsidR="00C85C9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23734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7343" w:rsidRDefault="00F24C89" w:rsidP="00B121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Назначить ответственным Хантаева Евгения Александровича – Председателя МКУ «Комитет по инфраструктуре» администрации муниципального образования Кижингинский район» за</w:t>
      </w:r>
      <w:r w:rsidR="0023734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23734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решения Хоринского районного суда, вступившего в законную силу 01.02.2022 г. об обязании администрации муниципального образования Кижингинский район»:</w:t>
      </w:r>
    </w:p>
    <w:p w:rsidR="00F24C89" w:rsidRDefault="00237343" w:rsidP="00B121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1) в течени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6 месяцев с момента вступления решения суда в законную силу предоставить документы, предусмотренные Порядком предоставления субсидий из республиканского</w:t>
      </w:r>
      <w:r w:rsidR="00B149A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бюджета местным бюджетам на </w:t>
      </w:r>
      <w:r w:rsidR="00FF5098">
        <w:rPr>
          <w:rFonts w:ascii="Times New Roman" w:eastAsia="Times New Roman" w:hAnsi="Times New Roman" w:cs="Times New Roman"/>
          <w:sz w:val="28"/>
          <w:szCs w:val="28"/>
          <w:lang w:eastAsia="zh-CN"/>
        </w:rPr>
        <w:t>со</w:t>
      </w:r>
      <w:r w:rsidR="00B149A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финансирование </w:t>
      </w:r>
      <w:r w:rsidR="00FF5098">
        <w:rPr>
          <w:rFonts w:ascii="Times New Roman" w:eastAsia="Times New Roman" w:hAnsi="Times New Roman" w:cs="Times New Roman"/>
          <w:sz w:val="28"/>
          <w:szCs w:val="28"/>
          <w:lang w:eastAsia="zh-CN"/>
        </w:rPr>
        <w:t>капитальных вложений в объекты муниципальной собственности, который осуществляется из местных бюджетов и приобретения объектов недвижимого имущества в муниципальную собственность, утвержденным постановлением Правительства Республики Бурятия</w:t>
      </w:r>
      <w:r w:rsidR="00F24C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 08.10.2014 г. №490 в Министерство строительства и модернизации жилищно-коммунального комплекса Республики Бурятия для решения вопроса о финансировании разработки проектной документации на строительство комплекса очистных сооружений с</w:t>
      </w:r>
      <w:proofErr w:type="gramStart"/>
      <w:r w:rsidR="00F24C89">
        <w:rPr>
          <w:rFonts w:ascii="Times New Roman" w:eastAsia="Times New Roman" w:hAnsi="Times New Roman" w:cs="Times New Roman"/>
          <w:sz w:val="28"/>
          <w:szCs w:val="28"/>
          <w:lang w:eastAsia="zh-CN"/>
        </w:rPr>
        <w:t>.Н</w:t>
      </w:r>
      <w:proofErr w:type="gramEnd"/>
      <w:r w:rsidR="00F24C89">
        <w:rPr>
          <w:rFonts w:ascii="Times New Roman" w:eastAsia="Times New Roman" w:hAnsi="Times New Roman" w:cs="Times New Roman"/>
          <w:sz w:val="28"/>
          <w:szCs w:val="28"/>
          <w:lang w:eastAsia="zh-CN"/>
        </w:rPr>
        <w:t>овокижингинск Кижингинского района РБ;</w:t>
      </w:r>
    </w:p>
    <w:p w:rsidR="00B12143" w:rsidRDefault="00F24C89" w:rsidP="00B121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2) в течение одного года с момента вступления решения суда в законную силу обеспечить разработку проектной документации на строительство комплекса очистных сооружений 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овокижингинск Кижингинского района РБ;</w:t>
      </w:r>
    </w:p>
    <w:p w:rsidR="00F24C89" w:rsidRDefault="00F24C89" w:rsidP="00F24C8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3) в течение двух лет с момента вступления решения суда в законную силу обеспечить строительство комплекса очистных сооружений 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овокижингинск Кижингинского района РБ.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F24C89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1E1D29"/>
    <w:rsid w:val="00221447"/>
    <w:rsid w:val="00237343"/>
    <w:rsid w:val="0026484E"/>
    <w:rsid w:val="002740CF"/>
    <w:rsid w:val="00284A46"/>
    <w:rsid w:val="00296513"/>
    <w:rsid w:val="002D6A43"/>
    <w:rsid w:val="003010F8"/>
    <w:rsid w:val="00346DE1"/>
    <w:rsid w:val="00353C2D"/>
    <w:rsid w:val="0037356B"/>
    <w:rsid w:val="003C5071"/>
    <w:rsid w:val="00416517"/>
    <w:rsid w:val="00426C76"/>
    <w:rsid w:val="004404D5"/>
    <w:rsid w:val="00493A6B"/>
    <w:rsid w:val="00495D3F"/>
    <w:rsid w:val="004B3E25"/>
    <w:rsid w:val="00576022"/>
    <w:rsid w:val="005953BD"/>
    <w:rsid w:val="005A1FC2"/>
    <w:rsid w:val="005C3021"/>
    <w:rsid w:val="005E37DD"/>
    <w:rsid w:val="005F3496"/>
    <w:rsid w:val="006019B1"/>
    <w:rsid w:val="006312C8"/>
    <w:rsid w:val="006B5355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65103"/>
    <w:rsid w:val="00A73DF5"/>
    <w:rsid w:val="00A75808"/>
    <w:rsid w:val="00A928D0"/>
    <w:rsid w:val="00A94A7E"/>
    <w:rsid w:val="00AD4EC9"/>
    <w:rsid w:val="00B00933"/>
    <w:rsid w:val="00B12143"/>
    <w:rsid w:val="00B149A7"/>
    <w:rsid w:val="00B30938"/>
    <w:rsid w:val="00B831B7"/>
    <w:rsid w:val="00BB05A5"/>
    <w:rsid w:val="00BC18A7"/>
    <w:rsid w:val="00BC1DBD"/>
    <w:rsid w:val="00BD01C5"/>
    <w:rsid w:val="00BE1D3C"/>
    <w:rsid w:val="00C700E9"/>
    <w:rsid w:val="00C75B73"/>
    <w:rsid w:val="00C85C96"/>
    <w:rsid w:val="00CB0E39"/>
    <w:rsid w:val="00CC2A27"/>
    <w:rsid w:val="00D523EC"/>
    <w:rsid w:val="00DB03F7"/>
    <w:rsid w:val="00DB312C"/>
    <w:rsid w:val="00DF2D15"/>
    <w:rsid w:val="00E0491E"/>
    <w:rsid w:val="00E107E1"/>
    <w:rsid w:val="00E72A8D"/>
    <w:rsid w:val="00EB2F30"/>
    <w:rsid w:val="00F24C89"/>
    <w:rsid w:val="00F44EA1"/>
    <w:rsid w:val="00F67FF8"/>
    <w:rsid w:val="00F75FAC"/>
    <w:rsid w:val="00FD0B63"/>
    <w:rsid w:val="00FF5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F24C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15ECA-506D-4C15-913C-FD0E22882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Приемная Главы</cp:lastModifiedBy>
  <cp:revision>2</cp:revision>
  <cp:lastPrinted>2025-09-09T04:04:00Z</cp:lastPrinted>
  <dcterms:created xsi:type="dcterms:W3CDTF">2025-09-09T08:14:00Z</dcterms:created>
  <dcterms:modified xsi:type="dcterms:W3CDTF">2025-09-09T08:14:00Z</dcterms:modified>
</cp:coreProperties>
</file>